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caps w:val="0"/>
          <w:color w:val="333333"/>
          <w:spacing w:val="0"/>
          <w:sz w:val="37"/>
          <w:szCs w:val="37"/>
          <w:shd w:val="clear" w:fill="FFFFFF"/>
          <w:lang w:eastAsia="zh-CN"/>
        </w:rPr>
      </w:pPr>
      <w:r>
        <w:rPr>
          <w:rFonts w:ascii="微软雅黑" w:hAnsi="微软雅黑" w:eastAsia="微软雅黑" w:cs="微软雅黑"/>
          <w:i w:val="0"/>
          <w:caps w:val="0"/>
          <w:color w:val="333333"/>
          <w:spacing w:val="0"/>
          <w:sz w:val="37"/>
          <w:szCs w:val="37"/>
          <w:shd w:val="clear" w:fill="FFFFFF"/>
        </w:rPr>
        <w:t>浙江省水利河口研究院（浙江省海洋规划设计研究院）20</w:t>
      </w:r>
      <w:r>
        <w:rPr>
          <w:rFonts w:hint="eastAsia" w:ascii="微软雅黑" w:hAnsi="微软雅黑" w:eastAsia="微软雅黑" w:cs="微软雅黑"/>
          <w:i w:val="0"/>
          <w:caps w:val="0"/>
          <w:color w:val="333333"/>
          <w:spacing w:val="0"/>
          <w:sz w:val="37"/>
          <w:szCs w:val="37"/>
          <w:shd w:val="clear" w:fill="FFFFFF"/>
          <w:lang w:val="en-US" w:eastAsia="zh-CN"/>
        </w:rPr>
        <w:t>24</w:t>
      </w:r>
      <w:r>
        <w:rPr>
          <w:rFonts w:ascii="微软雅黑" w:hAnsi="微软雅黑" w:eastAsia="微软雅黑" w:cs="微软雅黑"/>
          <w:i w:val="0"/>
          <w:caps w:val="0"/>
          <w:color w:val="333333"/>
          <w:spacing w:val="0"/>
          <w:sz w:val="37"/>
          <w:szCs w:val="37"/>
          <w:shd w:val="clear" w:fill="FFFFFF"/>
        </w:rPr>
        <w:t>年人力资源招聘信息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55"/>
        <w:rPr>
          <w:rFonts w:hint="eastAsia" w:asciiTheme="minorEastAsia" w:hAnsiTheme="minorEastAsia" w:eastAsiaTheme="minorEastAsia" w:cstheme="minorEastAsia"/>
          <w:i w:val="0"/>
          <w:caps w:val="0"/>
          <w:color w:val="000000"/>
          <w:spacing w:val="0"/>
          <w:sz w:val="30"/>
          <w:szCs w:val="30"/>
        </w:rPr>
      </w:pPr>
      <w:r>
        <w:rPr>
          <w:rFonts w:hint="eastAsia" w:asciiTheme="minorEastAsia" w:hAnsiTheme="minorEastAsia" w:eastAsiaTheme="minorEastAsia" w:cstheme="minorEastAsia"/>
          <w:i w:val="0"/>
          <w:caps w:val="0"/>
          <w:color w:val="000000"/>
          <w:spacing w:val="0"/>
          <w:sz w:val="30"/>
          <w:szCs w:val="30"/>
          <w:shd w:val="clear" w:fill="FFFFFF"/>
        </w:rPr>
        <w:t>浙江省水利河口研究院（浙江省海洋规划设计研究院）成立于1957年，隶属浙江省水利厅，是一家从事水利与海洋行业应用基础研究、高新技术开发和技术咨询服务的公益二类科研院所，综合实力位居全国省级水利科研院所前列。下属“浙江广川工程咨询有限公司”、“杭州定川信息技术有限公司”等2个企业。具有各类资质</w:t>
      </w:r>
      <w:r>
        <w:rPr>
          <w:rFonts w:hint="eastAsia" w:asciiTheme="minorEastAsia" w:hAnsiTheme="minorEastAsia" w:eastAsiaTheme="minorEastAsia" w:cstheme="minorEastAsia"/>
          <w:i w:val="0"/>
          <w:caps w:val="0"/>
          <w:color w:val="000000"/>
          <w:spacing w:val="0"/>
          <w:sz w:val="30"/>
          <w:szCs w:val="30"/>
          <w:shd w:val="clear" w:fill="FFFFFF"/>
          <w:lang w:val="en-US" w:eastAsia="zh-CN"/>
        </w:rPr>
        <w:t>40</w:t>
      </w:r>
      <w:r>
        <w:rPr>
          <w:rFonts w:hint="eastAsia" w:asciiTheme="minorEastAsia" w:hAnsiTheme="minorEastAsia" w:eastAsiaTheme="minorEastAsia" w:cstheme="minorEastAsia"/>
          <w:i w:val="0"/>
          <w:caps w:val="0"/>
          <w:color w:val="000000"/>
          <w:spacing w:val="0"/>
          <w:sz w:val="30"/>
          <w:szCs w:val="30"/>
          <w:shd w:val="clear" w:fill="FFFFFF"/>
        </w:rPr>
        <w:t>项，其中甲级资质1</w:t>
      </w:r>
      <w:r>
        <w:rPr>
          <w:rFonts w:hint="eastAsia" w:asciiTheme="minorEastAsia" w:hAnsiTheme="minorEastAsia" w:eastAsiaTheme="minorEastAsia" w:cstheme="minorEastAsia"/>
          <w:i w:val="0"/>
          <w:caps w:val="0"/>
          <w:color w:val="000000"/>
          <w:spacing w:val="0"/>
          <w:sz w:val="30"/>
          <w:szCs w:val="30"/>
          <w:shd w:val="clear" w:fill="FFFFFF"/>
          <w:lang w:val="en-US" w:eastAsia="zh-CN"/>
        </w:rPr>
        <w:t>8</w:t>
      </w:r>
      <w:r>
        <w:rPr>
          <w:rFonts w:hint="eastAsia" w:asciiTheme="minorEastAsia" w:hAnsiTheme="minorEastAsia" w:eastAsiaTheme="minorEastAsia" w:cstheme="minorEastAsia"/>
          <w:i w:val="0"/>
          <w:caps w:val="0"/>
          <w:color w:val="000000"/>
          <w:spacing w:val="0"/>
          <w:sz w:val="30"/>
          <w:szCs w:val="30"/>
          <w:shd w:val="clear" w:fill="FFFFFF"/>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55"/>
        <w:rPr>
          <w:rFonts w:hint="eastAsia" w:asciiTheme="minorEastAsia" w:hAnsiTheme="minorEastAsia" w:eastAsiaTheme="minorEastAsia" w:cstheme="minorEastAsia"/>
          <w:i w:val="0"/>
          <w:caps w:val="0"/>
          <w:color w:val="000000"/>
          <w:spacing w:val="0"/>
          <w:sz w:val="30"/>
          <w:szCs w:val="30"/>
          <w:shd w:val="clear" w:fill="FFFFFF"/>
        </w:rPr>
      </w:pPr>
      <w:r>
        <w:rPr>
          <w:rFonts w:hint="eastAsia" w:asciiTheme="minorEastAsia" w:hAnsiTheme="minorEastAsia" w:eastAsiaTheme="minorEastAsia" w:cstheme="minorEastAsia"/>
          <w:i w:val="0"/>
          <w:caps w:val="0"/>
          <w:color w:val="000000"/>
          <w:spacing w:val="0"/>
          <w:sz w:val="30"/>
          <w:szCs w:val="30"/>
          <w:shd w:val="clear" w:fill="FFFFFF"/>
        </w:rPr>
        <w:t>研究院拥有一支高素质、强技术、多方向的专业人才队伍，现在职员工</w:t>
      </w:r>
      <w:r>
        <w:rPr>
          <w:rFonts w:hint="eastAsia" w:asciiTheme="minorEastAsia" w:hAnsiTheme="minorEastAsia" w:cstheme="minorEastAsia"/>
          <w:i w:val="0"/>
          <w:caps w:val="0"/>
          <w:color w:val="000000"/>
          <w:spacing w:val="0"/>
          <w:sz w:val="30"/>
          <w:szCs w:val="30"/>
          <w:shd w:val="clear" w:fill="FFFFFF"/>
          <w:lang w:val="en-US" w:eastAsia="zh-CN"/>
        </w:rPr>
        <w:t>1400多</w:t>
      </w:r>
      <w:r>
        <w:rPr>
          <w:rFonts w:hint="eastAsia" w:asciiTheme="minorEastAsia" w:hAnsiTheme="minorEastAsia" w:eastAsiaTheme="minorEastAsia" w:cstheme="minorEastAsia"/>
          <w:i w:val="0"/>
          <w:caps w:val="0"/>
          <w:color w:val="000000"/>
          <w:spacing w:val="0"/>
          <w:sz w:val="30"/>
          <w:szCs w:val="30"/>
          <w:shd w:val="clear" w:fill="FFFFFF"/>
        </w:rPr>
        <w:t>人，有钱江、凤起、复兴、江东等4处科研场所。建院六十多年来，研究院始终致力于突破浙江省治水重难点问题，服务对象投资总量超过7000亿元，为浙江水利发展提供“全领域全方位全链条”一体化服务支撑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55"/>
        <w:rPr>
          <w:rFonts w:hint="eastAsia" w:ascii="方正仿宋简体" w:hAnsi="方正仿宋简体" w:eastAsia="方正仿宋简体" w:cs="方正仿宋简体"/>
          <w:i w:val="0"/>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55"/>
        <w:rPr>
          <w:rFonts w:hint="eastAsia" w:ascii="方正仿宋简体" w:hAnsi="方正仿宋简体" w:eastAsia="方正仿宋简体" w:cs="方正仿宋简体"/>
          <w:i w:val="0"/>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55"/>
        <w:rPr>
          <w:rFonts w:hint="eastAsia" w:ascii="方正仿宋简体" w:hAnsi="方正仿宋简体" w:eastAsia="方正仿宋简体" w:cs="方正仿宋简体"/>
          <w:i w:val="0"/>
          <w:caps w:val="0"/>
          <w:color w:val="000000"/>
          <w:spacing w:val="0"/>
          <w:sz w:val="30"/>
          <w:szCs w:val="30"/>
          <w:shd w:val="clear" w:fill="FFFFFF"/>
        </w:rPr>
        <w:sectPr>
          <w:pgSz w:w="11906" w:h="16838"/>
          <w:pgMar w:top="1440" w:right="1800" w:bottom="1440" w:left="1800" w:header="851" w:footer="992" w:gutter="0"/>
          <w:cols w:space="425" w:num="1"/>
          <w:docGrid w:type="lines" w:linePitch="312" w:charSpace="0"/>
        </w:sectPr>
      </w:pPr>
    </w:p>
    <w:p>
      <w:pPr>
        <w:numPr>
          <w:ilvl w:val="0"/>
          <w:numId w:val="1"/>
        </w:numPr>
        <w:rPr>
          <w:rStyle w:val="7"/>
          <w:rFonts w:hint="eastAsia" w:ascii="黑体" w:hAnsi="黑体" w:eastAsia="黑体" w:cs="黑体"/>
          <w:b w:val="0"/>
          <w:bCs/>
          <w:i w:val="0"/>
          <w:caps w:val="0"/>
          <w:color w:val="000000"/>
          <w:spacing w:val="0"/>
          <w:sz w:val="30"/>
          <w:szCs w:val="30"/>
          <w:highlight w:val="none"/>
          <w:shd w:val="clear" w:fill="FFFFFF"/>
        </w:rPr>
      </w:pPr>
      <w:r>
        <w:rPr>
          <w:rStyle w:val="7"/>
          <w:rFonts w:hint="eastAsia" w:ascii="黑体" w:hAnsi="黑体" w:eastAsia="黑体" w:cs="黑体"/>
          <w:b w:val="0"/>
          <w:bCs/>
          <w:i w:val="0"/>
          <w:caps w:val="0"/>
          <w:color w:val="000000"/>
          <w:spacing w:val="0"/>
          <w:sz w:val="30"/>
          <w:szCs w:val="30"/>
          <w:highlight w:val="none"/>
          <w:shd w:val="clear" w:fill="FFFFFF"/>
        </w:rPr>
        <w:t>招聘岗位</w:t>
      </w:r>
    </w:p>
    <w:tbl>
      <w:tblPr>
        <w:tblStyle w:val="5"/>
        <w:tblW w:w="13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45"/>
        <w:gridCol w:w="2730"/>
        <w:gridCol w:w="1650"/>
        <w:gridCol w:w="1650"/>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Align w:val="center"/>
          </w:tcPr>
          <w:p>
            <w:pPr>
              <w:numPr>
                <w:ilvl w:val="0"/>
                <w:numId w:val="0"/>
              </w:numPr>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pPr>
            <w: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t>序号</w:t>
            </w:r>
          </w:p>
        </w:tc>
        <w:tc>
          <w:tcPr>
            <w:tcW w:w="1545" w:type="dxa"/>
            <w:vAlign w:val="center"/>
          </w:tcPr>
          <w:p>
            <w:pPr>
              <w:numPr>
                <w:ilvl w:val="0"/>
                <w:numId w:val="0"/>
              </w:numPr>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pPr>
            <w: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t>单位</w:t>
            </w:r>
          </w:p>
        </w:tc>
        <w:tc>
          <w:tcPr>
            <w:tcW w:w="2730" w:type="dxa"/>
            <w:vAlign w:val="center"/>
          </w:tcPr>
          <w:p>
            <w:pPr>
              <w:numPr>
                <w:ilvl w:val="0"/>
                <w:numId w:val="0"/>
              </w:numPr>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pPr>
            <w: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t>岗位</w:t>
            </w:r>
          </w:p>
        </w:tc>
        <w:tc>
          <w:tcPr>
            <w:tcW w:w="1650" w:type="dxa"/>
            <w:vAlign w:val="center"/>
          </w:tcPr>
          <w:p>
            <w:pPr>
              <w:numPr>
                <w:ilvl w:val="0"/>
                <w:numId w:val="0"/>
              </w:numPr>
              <w:ind w:left="0" w:leftChars="0" w:firstLine="0" w:firstLineChars="0"/>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pPr>
            <w: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t>学历</w:t>
            </w:r>
          </w:p>
        </w:tc>
        <w:tc>
          <w:tcPr>
            <w:tcW w:w="1650" w:type="dxa"/>
            <w:vAlign w:val="center"/>
          </w:tcPr>
          <w:p>
            <w:pPr>
              <w:numPr>
                <w:ilvl w:val="0"/>
                <w:numId w:val="0"/>
              </w:numPr>
              <w:ind w:left="0" w:leftChars="0" w:firstLine="0" w:firstLineChars="0"/>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t>引进方式</w:t>
            </w:r>
          </w:p>
        </w:tc>
        <w:tc>
          <w:tcPr>
            <w:tcW w:w="4829" w:type="dxa"/>
            <w:vAlign w:val="center"/>
          </w:tcPr>
          <w:p>
            <w:pPr>
              <w:numPr>
                <w:ilvl w:val="0"/>
                <w:numId w:val="0"/>
              </w:numPr>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pPr>
            <w: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pPr>
            <w:r>
              <w:rPr>
                <w:rStyle w:val="7"/>
                <w:rFonts w:hint="eastAsia" w:asciiTheme="minorEastAsia" w:hAnsiTheme="minorEastAsia" w:eastAsiaTheme="minorEastAsia" w:cstheme="minorEastAsia"/>
                <w:b w:val="0"/>
                <w:bCs/>
                <w:i w:val="0"/>
                <w:caps w:val="0"/>
                <w:color w:val="000000"/>
                <w:spacing w:val="0"/>
                <w:sz w:val="24"/>
                <w:szCs w:val="24"/>
                <w:shd w:val="clear" w:fill="FFFFFF"/>
                <w:vertAlign w:val="baseline"/>
                <w:lang w:val="en-US" w:eastAsia="zh-CN"/>
              </w:rPr>
              <w:t>1</w:t>
            </w:r>
          </w:p>
        </w:tc>
        <w:tc>
          <w:tcPr>
            <w:tcW w:w="1545"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4"/>
                <w:szCs w:val="24"/>
                <w:shd w:val="clear" w:fill="FFFFFF"/>
              </w:rPr>
              <w:t>浙江省水利河口研究院（浙江省海洋规划设计研究院）</w:t>
            </w: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水利规划与政策研究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硕士及以上</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水利工程、城乡规划学、农林经济管理、公共管理等相关专业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河口研究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硕士及以上</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水利工程（限水利水电工程、水力学及河流动力学、港口海岸及近海工程）；遥感科学与技术；生态学（限生态环境工程、修复生态学）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河口研究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博士</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水利工程（限水力学及河流动力学）；遥感科学与技术；生态学（限生态环境工程）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海岸研究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硕士及以上</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水利工程（限水力学及河流动力学、港口海岸及近海工程）；海洋工程；水利与海洋工程；土木水利（限海洋工程）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海岸研究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博士</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水利工程（限水力学及河流动力学、港口海岸及近海工程）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河湖空间数据应用与研究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硕士及以上</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测绘科学与技术（限地图制图学与地理信息工程）；遥感科学与技术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水灾害防御研究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硕士及以上</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水灾害防御研究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博士</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水文水资源研究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硕士及以上</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水利工程（限水文学及水资源）；水资源与水环境工程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农村水利研究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博士</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土木水利（限农田水土工程）；水利工程（限水文学及水资源)；农业水资源与水环境工程；农业水资源与环境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水利海洋测验</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硕士及以上</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测绘科学与技术（限大地测量学与测量工程、地图制图学与地理信息工程、海洋测绘）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水利测绘研究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硕士及以上</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测绘科学与技术（限地图制图学与地理信息工程）；遥感科学与技术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工程质量检测</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硕士及以上</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水利工程（限水工结构工程、水利水电工程)；土木工程（限岩土工程、结构工程、防灾减灾工程及防护工程）；机械（限机械工程）、电气（限电气工程及其自动化）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水利工程研究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硕士及以上</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应届毕业生</w:t>
            </w:r>
          </w:p>
        </w:tc>
        <w:tc>
          <w:tcPr>
            <w:tcW w:w="482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水利工程；土木水利（限水利工程、海洋工程、农田水土工程）</w:t>
            </w:r>
            <w:r>
              <w:rPr>
                <w:rFonts w:hint="eastAsia" w:asciiTheme="minorEastAsia" w:hAnsiTheme="minorEastAsia" w:cstheme="minorEastAsia"/>
                <w:i w:val="0"/>
                <w:color w:val="000000"/>
                <w:kern w:val="0"/>
                <w:sz w:val="24"/>
                <w:szCs w:val="24"/>
                <w:u w:val="none"/>
                <w:lang w:val="en-US" w:eastAsia="zh-CN" w:bidi="ar"/>
              </w:rPr>
              <w:t>；智慧水利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pPr>
            <w:r>
              <w:rPr>
                <w:rStyle w:val="7"/>
                <w:rFonts w:hint="eastAsia" w:asciiTheme="minorEastAsia" w:hAnsiTheme="minorEastAsia" w:eastAsiaTheme="minorEastAsia" w:cstheme="minorEastAsia"/>
                <w:b w:val="0"/>
                <w:bCs/>
                <w:i w:val="0"/>
                <w:caps w:val="0"/>
                <w:color w:val="000000"/>
                <w:spacing w:val="0"/>
                <w:sz w:val="24"/>
                <w:szCs w:val="24"/>
                <w:shd w:val="clear" w:fill="FFFFFF"/>
                <w:vertAlign w:val="baseline"/>
                <w:lang w:val="en-US" w:eastAsia="zh-CN"/>
              </w:rPr>
              <w:t>2</w:t>
            </w:r>
          </w:p>
        </w:tc>
        <w:tc>
          <w:tcPr>
            <w:tcW w:w="1545"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asciiTheme="minorEastAsia" w:hAnsiTheme="minorEastAsia" w:eastAsiaTheme="minorEastAsia" w:cstheme="minorEastAsia"/>
                <w:i w:val="0"/>
                <w:caps w:val="0"/>
                <w:color w:val="000000"/>
                <w:spacing w:val="0"/>
                <w:sz w:val="24"/>
                <w:szCs w:val="24"/>
                <w:shd w:val="clear" w:fill="FFFFFF"/>
              </w:rPr>
              <w:t>浙江广川工程咨询有限公司</w:t>
            </w:r>
          </w:p>
        </w:tc>
        <w:tc>
          <w:tcPr>
            <w:tcW w:w="2730" w:type="dxa"/>
            <w:vAlign w:val="center"/>
          </w:tcPr>
          <w:p>
            <w:pPr>
              <w:widowControl/>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bCs/>
                <w:sz w:val="22"/>
                <w:szCs w:val="22"/>
              </w:rPr>
              <w:t>工程咨询（区域、流域涉水工程布局的研究）</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硕士及以上</w:t>
            </w:r>
          </w:p>
        </w:tc>
        <w:tc>
          <w:tcPr>
            <w:tcW w:w="1650" w:type="dxa"/>
            <w:vAlign w:val="center"/>
          </w:tcPr>
          <w:p>
            <w:pPr>
              <w:widowControl/>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widowControl/>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水文与水资源、水工建筑、水文与水资源、水利工程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widowControl/>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bCs/>
                <w:sz w:val="22"/>
                <w:szCs w:val="22"/>
                <w:lang w:val="en-US" w:eastAsia="zh-CN"/>
              </w:rPr>
              <w:t>规划设计</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本科及以上</w:t>
            </w:r>
          </w:p>
        </w:tc>
        <w:tc>
          <w:tcPr>
            <w:tcW w:w="1650" w:type="dxa"/>
            <w:vAlign w:val="center"/>
          </w:tcPr>
          <w:p>
            <w:pPr>
              <w:widowControl/>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lang w:val="en-US" w:eastAsia="zh-CN"/>
              </w:rPr>
              <w:t>社会招聘</w:t>
            </w:r>
          </w:p>
        </w:tc>
        <w:tc>
          <w:tcPr>
            <w:tcW w:w="4829" w:type="dxa"/>
            <w:vAlign w:val="center"/>
          </w:tcPr>
          <w:p>
            <w:pPr>
              <w:widowControl/>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水利工程、工程规划及相关专业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水工结构设计</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硕士及以上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ascii="Times New Roman" w:hAnsi="Times New Roman" w:cs="Times New Roman"/>
                <w:color w:val="000000"/>
                <w:sz w:val="22"/>
                <w:szCs w:val="22"/>
              </w:rPr>
              <w:t>应届</w:t>
            </w:r>
            <w:r>
              <w:rPr>
                <w:rFonts w:hint="eastAsia" w:ascii="Times New Roman" w:hAnsi="Times New Roman" w:cs="Times New Roman"/>
                <w:color w:val="000000"/>
                <w:sz w:val="22"/>
                <w:szCs w:val="22"/>
              </w:rPr>
              <w:t>毕业生</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olor w:val="000000"/>
                <w:sz w:val="22"/>
                <w:szCs w:val="22"/>
              </w:rPr>
              <w:t>水工结构、水利工程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水工结构设计</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imes New Roman" w:hAnsi="Times New Roman" w:cs="Times New Roman"/>
                <w:color w:val="000000"/>
                <w:sz w:val="22"/>
                <w:szCs w:val="22"/>
                <w:lang w:val="en-US" w:eastAsia="zh-CN"/>
              </w:rPr>
              <w:t>社会招聘</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olor w:val="000000"/>
                <w:sz w:val="22"/>
                <w:szCs w:val="22"/>
                <w:lang w:val="en-US" w:eastAsia="zh-CN"/>
              </w:rPr>
              <w:t>水工结构、水利工程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建筑、电气、金属结构、桥梁设计</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olor w:val="000000"/>
                <w:sz w:val="22"/>
                <w:szCs w:val="22"/>
              </w:rPr>
              <w:t>硕士</w:t>
            </w:r>
            <w:r>
              <w:rPr>
                <w:rFonts w:hint="eastAsia" w:ascii="Times New Roman" w:hAnsi="Times New Roman" w:cs="Times New Roman"/>
                <w:color w:val="000000"/>
                <w:sz w:val="22"/>
                <w:szCs w:val="22"/>
              </w:rPr>
              <w:t>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建筑、结构、电气、金属结构、桥梁等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项目经理</w:t>
            </w:r>
            <w:r>
              <w:rPr>
                <w:rFonts w:ascii="Times New Roman" w:hAnsi="Times New Roman" w:cs="Times New Roman"/>
                <w:color w:val="000000"/>
                <w:sz w:val="22"/>
                <w:szCs w:val="22"/>
              </w:rPr>
              <w:t>/</w:t>
            </w:r>
            <w:r>
              <w:rPr>
                <w:rFonts w:hint="eastAsia" w:cs="Times New Roman"/>
                <w:color w:val="000000"/>
                <w:sz w:val="22"/>
                <w:szCs w:val="22"/>
              </w:rPr>
              <w:t>专业总监</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社会招聘</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水利工程相关专业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工程移民</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lang w:val="en-US" w:eastAsia="zh-CN"/>
              </w:rPr>
              <w:t>社会招聘</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移民专业及相近专业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水利工程咨询</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硕士及以上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水利工程相关专业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工程测量</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社会招聘</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测绘或地理信息专业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工程勘察</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硕士及以上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岩土、地质工程及相近专业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地质工程</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lang w:val="en-US" w:eastAsia="zh-CN"/>
              </w:rPr>
              <w:t>社会招聘</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地质工程及相近专业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工程测量</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lang w:val="en-US" w:eastAsia="zh-CN"/>
              </w:rPr>
              <w:t>社会招聘</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工程测量及相近专业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物探创新工作室</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硕士及以上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应届毕业生</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工程物探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物探创新工作室</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硕士及以上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应届毕业生</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工程地质、岩土工程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sz w:val="22"/>
                <w:szCs w:val="22"/>
              </w:rPr>
              <w:t>物探创新工作室</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社会招聘</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sz w:val="22"/>
                <w:szCs w:val="22"/>
              </w:rPr>
              <w:t>工程地质、岩土工程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themeColor="text1"/>
                <w:sz w:val="22"/>
                <w:szCs w:val="22"/>
                <w14:textFill>
                  <w14:solidFill>
                    <w14:schemeClr w14:val="tx1"/>
                  </w14:solidFill>
                </w14:textFill>
              </w:rPr>
              <w:t>java软件工程师</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themeColor="text1"/>
                <w:sz w:val="22"/>
                <w:szCs w:val="22"/>
                <w14:textFill>
                  <w14:solidFill>
                    <w14:schemeClr w14:val="tx1"/>
                  </w14:solidFill>
                </w14:textFill>
              </w:rPr>
              <w:t>硕士及以上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themeColor="text1"/>
                <w:sz w:val="22"/>
                <w:szCs w:val="22"/>
                <w14:textFill>
                  <w14:solidFill>
                    <w14:schemeClr w14:val="tx1"/>
                  </w14:solidFill>
                </w14:textFill>
              </w:rPr>
              <w:t>应届毕业生</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themeColor="text1"/>
                <w:sz w:val="22"/>
                <w:szCs w:val="22"/>
                <w14:textFill>
                  <w14:solidFill>
                    <w14:schemeClr w14:val="tx1"/>
                  </w14:solidFill>
                </w14:textFill>
              </w:rPr>
              <w:t>软件工程、计算机类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olor w:val="000000"/>
                <w:sz w:val="22"/>
                <w:szCs w:val="22"/>
              </w:rPr>
              <w:t>水生态修复咨询与设计</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硕士及以上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ascii="Times New Roman" w:hAnsi="Times New Roman" w:cs="Times New Roman"/>
                <w:color w:val="000000"/>
                <w:sz w:val="22"/>
                <w:szCs w:val="22"/>
              </w:rPr>
              <w:t>应届</w:t>
            </w:r>
            <w:r>
              <w:rPr>
                <w:rFonts w:hint="eastAsia" w:ascii="Times New Roman" w:hAnsi="Times New Roman" w:cs="Times New Roman"/>
                <w:color w:val="000000"/>
                <w:sz w:val="22"/>
                <w:szCs w:val="22"/>
              </w:rPr>
              <w:t>毕业生</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olor w:val="000000"/>
                <w:sz w:val="22"/>
                <w:szCs w:val="22"/>
              </w:rPr>
              <w:t>水工、水土保持、农水、水文与水资源、水环境、生态学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环境影响评价</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硕士及以上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社会招聘</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水文水资源，环境科学与工程，环境工程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水土保持</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lang w:val="en-US" w:eastAsia="zh-CN"/>
              </w:rPr>
              <w:t>社会招聘</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lang w:val="en-US" w:eastAsia="zh-CN"/>
              </w:rPr>
              <w:t>水土保持与荒漠化防治及相近专业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ascii="Times New Roman" w:hAnsi="Times New Roman" w:cs="Times New Roman"/>
                <w:bCs/>
                <w:sz w:val="22"/>
                <w:szCs w:val="22"/>
              </w:rPr>
              <w:t>项目管理/监理</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水工、金结、机电、地质等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项目专业工程师</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水利工程相关专业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水工结构设计</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olor w:val="000000"/>
                <w:sz w:val="22"/>
                <w:szCs w:val="22"/>
              </w:rPr>
              <w:t>水工结构、水利工程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建筑、电气、金属结构、桥梁设计</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建筑、结构、电气、金属结构、桥梁等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工程运营</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大专及以上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水利相关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sz w:val="22"/>
                <w:szCs w:val="22"/>
              </w:rPr>
              <w:t>java软件工程师</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lang w:val="en-US" w:eastAsia="zh-CN"/>
              </w:rPr>
              <w:t>社会招聘</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sz w:val="22"/>
                <w:szCs w:val="22"/>
              </w:rPr>
              <w:t>软件工程、计算机类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sz w:val="22"/>
                <w:szCs w:val="22"/>
              </w:rPr>
              <w:t>java软件工程师</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应届毕业生</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ascii="Times New Roman" w:hAnsi="Times New Roman" w:cs="Times New Roman"/>
                <w:color w:val="000000"/>
                <w:sz w:val="22"/>
                <w:szCs w:val="22"/>
              </w:rPr>
              <w:t>水利工程或软件工程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sz w:val="22"/>
                <w:szCs w:val="22"/>
              </w:rPr>
              <w:t>计算机管理</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sz w:val="22"/>
                <w:szCs w:val="22"/>
              </w:rPr>
              <w:t>计算机相关专业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投标事务</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水利相关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规划咨询</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本科及以上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ascii="Times New Roman" w:hAnsi="Times New Roman" w:cs="Times New Roman"/>
                <w:color w:val="000000"/>
                <w:sz w:val="22"/>
                <w:szCs w:val="22"/>
              </w:rPr>
              <w:t>应届</w:t>
            </w:r>
            <w:r>
              <w:rPr>
                <w:rFonts w:hint="eastAsia" w:ascii="Times New Roman" w:hAnsi="Times New Roman" w:cs="Times New Roman"/>
                <w:color w:val="000000"/>
                <w:sz w:val="22"/>
                <w:szCs w:val="22"/>
              </w:rPr>
              <w:t>毕业生</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水工结构、水文与水资源、水利工程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项目管理</w:t>
            </w:r>
            <w:r>
              <w:rPr>
                <w:rFonts w:ascii="Times New Roman" w:hAnsi="Times New Roman" w:cs="Times New Roman"/>
                <w:color w:val="000000"/>
                <w:sz w:val="22"/>
                <w:szCs w:val="22"/>
              </w:rPr>
              <w:t>/</w:t>
            </w:r>
            <w:r>
              <w:rPr>
                <w:rFonts w:hint="eastAsia" w:cs="Times New Roman"/>
                <w:color w:val="000000"/>
                <w:sz w:val="22"/>
                <w:szCs w:val="22"/>
              </w:rPr>
              <w:t>监理</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专科及以上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水工相关专业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辅助人员</w:t>
            </w:r>
          </w:p>
        </w:tc>
        <w:tc>
          <w:tcPr>
            <w:tcW w:w="1650"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专科及以上</w:t>
            </w:r>
          </w:p>
        </w:tc>
        <w:tc>
          <w:tcPr>
            <w:tcW w:w="1650" w:type="dxa"/>
            <w:vAlign w:val="center"/>
          </w:tcPr>
          <w:p>
            <w:pPr>
              <w:spacing w:line="360" w:lineRule="exact"/>
              <w:jc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color w:val="000000"/>
                <w:sz w:val="22"/>
                <w:szCs w:val="22"/>
              </w:rPr>
              <w:t>不限</w:t>
            </w:r>
          </w:p>
        </w:tc>
        <w:tc>
          <w:tcPr>
            <w:tcW w:w="4829" w:type="dxa"/>
            <w:vAlign w:val="center"/>
          </w:tcPr>
          <w:p>
            <w:pPr>
              <w:spacing w:line="360" w:lineRule="exact"/>
              <w:jc w:val="cente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cs="Times New Roman"/>
                <w:color w:val="000000"/>
                <w:sz w:val="22"/>
                <w:szCs w:val="22"/>
              </w:rPr>
              <w:t>水工相关专业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pPr>
            <w:r>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val="en-US" w:eastAsia="zh-CN"/>
              </w:rPr>
              <w:t>3</w:t>
            </w:r>
          </w:p>
        </w:tc>
        <w:tc>
          <w:tcPr>
            <w:tcW w:w="1545"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r>
              <w:rPr>
                <w:rFonts w:hint="eastAsia" w:asciiTheme="minorEastAsia" w:hAnsiTheme="minorEastAsia" w:eastAsiaTheme="minorEastAsia" w:cstheme="minorEastAsia"/>
                <w:i w:val="0"/>
                <w:caps w:val="0"/>
                <w:color w:val="000000"/>
                <w:spacing w:val="0"/>
                <w:sz w:val="24"/>
                <w:szCs w:val="24"/>
                <w:shd w:val="clear" w:fill="FFFFFF"/>
              </w:rPr>
              <w:t>杭州定川信息技术有限公司</w:t>
            </w:r>
          </w:p>
        </w:tc>
        <w:tc>
          <w:tcPr>
            <w:tcW w:w="27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AI算法工程师</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硕研及以上</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不限</w:t>
            </w:r>
          </w:p>
        </w:tc>
        <w:tc>
          <w:tcPr>
            <w:tcW w:w="482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计算机相关专业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大数据算法工程师</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本科及以上</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社会招聘</w:t>
            </w:r>
          </w:p>
        </w:tc>
        <w:tc>
          <w:tcPr>
            <w:tcW w:w="482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大数据或计算机相关专业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智慧水利项目经理</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硕研及以上</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不限</w:t>
            </w:r>
          </w:p>
        </w:tc>
        <w:tc>
          <w:tcPr>
            <w:tcW w:w="482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水利相关专业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软件开发测试工程师</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本科及以上</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社会招聘</w:t>
            </w:r>
          </w:p>
        </w:tc>
        <w:tc>
          <w:tcPr>
            <w:tcW w:w="482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计算机相关专业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JAVA开发工程师</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本科及以上</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不限</w:t>
            </w:r>
          </w:p>
        </w:tc>
        <w:tc>
          <w:tcPr>
            <w:tcW w:w="482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计算机相关专业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产品经理</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本科及以上</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不限</w:t>
            </w:r>
          </w:p>
        </w:tc>
        <w:tc>
          <w:tcPr>
            <w:tcW w:w="482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计算机相关专业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智能控制设计师</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硕研及以上</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不限</w:t>
            </w:r>
          </w:p>
        </w:tc>
        <w:tc>
          <w:tcPr>
            <w:tcW w:w="482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计算机、自动化、电气相关专业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水利咨询</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硕研及以上</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不限</w:t>
            </w:r>
          </w:p>
        </w:tc>
        <w:tc>
          <w:tcPr>
            <w:tcW w:w="482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宋体" w:hAnsi="宋体" w:eastAsia="宋体" w:cs="宋体"/>
                <w:i w:val="0"/>
                <w:color w:val="000000"/>
                <w:kern w:val="0"/>
                <w:sz w:val="22"/>
                <w:szCs w:val="22"/>
                <w:u w:val="none"/>
                <w:lang w:val="en-US" w:eastAsia="zh-CN" w:bidi="ar"/>
              </w:rPr>
              <w:t>水利相关专业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宋体" w:hAnsi="宋体" w:eastAsia="宋体" w:cs="宋体"/>
                <w:i w:val="0"/>
                <w:color w:val="000000"/>
                <w:kern w:val="0"/>
                <w:sz w:val="22"/>
                <w:szCs w:val="22"/>
                <w:u w:val="none"/>
                <w:lang w:val="en-US" w:eastAsia="zh-CN" w:bidi="ar"/>
              </w:rPr>
              <w:t>销售总监</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宋体" w:hAnsi="宋体" w:eastAsia="宋体" w:cs="宋体"/>
                <w:i w:val="0"/>
                <w:color w:val="000000"/>
                <w:kern w:val="0"/>
                <w:sz w:val="22"/>
                <w:szCs w:val="22"/>
                <w:u w:val="none"/>
                <w:lang w:val="en-US" w:eastAsia="zh-CN" w:bidi="ar"/>
              </w:rPr>
              <w:t>本科及以上</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宋体" w:hAnsi="宋体" w:eastAsia="宋体" w:cs="宋体"/>
                <w:i w:val="0"/>
                <w:color w:val="000000"/>
                <w:kern w:val="0"/>
                <w:sz w:val="22"/>
                <w:szCs w:val="22"/>
                <w:u w:val="none"/>
                <w:lang w:val="en-US" w:eastAsia="zh-CN" w:bidi="ar"/>
              </w:rPr>
              <w:t>社会招聘</w:t>
            </w:r>
          </w:p>
        </w:tc>
        <w:tc>
          <w:tcPr>
            <w:tcW w:w="482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宋体" w:hAnsi="宋体" w:eastAsia="宋体" w:cs="宋体"/>
                <w:i w:val="0"/>
                <w:color w:val="000000"/>
                <w:kern w:val="0"/>
                <w:sz w:val="22"/>
                <w:szCs w:val="22"/>
                <w:u w:val="none"/>
                <w:lang w:val="en-US" w:eastAsia="zh-CN" w:bidi="ar"/>
              </w:rPr>
              <w:t>营销、水利或者计算机相关专业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Style w:val="7"/>
                <w:rFonts w:hint="eastAsia" w:asciiTheme="minorEastAsia" w:hAnsiTheme="minorEastAsia" w:eastAsiaTheme="minorEastAsia" w:cstheme="minorEastAsia"/>
                <w:b/>
                <w:i w:val="0"/>
                <w:caps w:val="0"/>
                <w:color w:val="000000"/>
                <w:spacing w:val="0"/>
                <w:sz w:val="24"/>
                <w:szCs w:val="24"/>
                <w:shd w:val="clear" w:fill="FFFFFF"/>
                <w:vertAlign w:val="baseline"/>
                <w:lang w:eastAsia="zh-CN"/>
              </w:rPr>
            </w:pPr>
          </w:p>
        </w:tc>
        <w:tc>
          <w:tcPr>
            <w:tcW w:w="154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i w:val="0"/>
                <w:caps w:val="0"/>
                <w:color w:val="000000"/>
                <w:spacing w:val="0"/>
                <w:sz w:val="24"/>
                <w:szCs w:val="24"/>
                <w:shd w:val="clear" w:fill="FFFFFF"/>
              </w:rPr>
            </w:pPr>
          </w:p>
        </w:tc>
        <w:tc>
          <w:tcPr>
            <w:tcW w:w="27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宋体" w:hAnsi="宋体" w:eastAsia="宋体" w:cs="宋体"/>
                <w:i w:val="0"/>
                <w:color w:val="000000"/>
                <w:kern w:val="0"/>
                <w:sz w:val="22"/>
                <w:szCs w:val="22"/>
                <w:u w:val="none"/>
                <w:lang w:val="en-US" w:eastAsia="zh-CN" w:bidi="ar"/>
              </w:rPr>
              <w:t>高级架构师</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宋体" w:hAnsi="宋体" w:eastAsia="宋体" w:cs="宋体"/>
                <w:i w:val="0"/>
                <w:color w:val="000000"/>
                <w:kern w:val="0"/>
                <w:sz w:val="22"/>
                <w:szCs w:val="22"/>
                <w:u w:val="none"/>
                <w:lang w:val="en-US" w:eastAsia="zh-CN" w:bidi="ar"/>
              </w:rPr>
              <w:t>本科及以上</w:t>
            </w:r>
          </w:p>
        </w:tc>
        <w:tc>
          <w:tcPr>
            <w:tcW w:w="16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宋体" w:hAnsi="宋体" w:eastAsia="宋体" w:cs="宋体"/>
                <w:i w:val="0"/>
                <w:color w:val="000000"/>
                <w:kern w:val="0"/>
                <w:sz w:val="22"/>
                <w:szCs w:val="22"/>
                <w:u w:val="none"/>
                <w:lang w:val="en-US" w:eastAsia="zh-CN" w:bidi="ar"/>
              </w:rPr>
              <w:t>社会招聘</w:t>
            </w:r>
          </w:p>
        </w:tc>
        <w:tc>
          <w:tcPr>
            <w:tcW w:w="482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宋体" w:hAnsi="宋体" w:eastAsia="宋体" w:cs="宋体"/>
                <w:i w:val="0"/>
                <w:color w:val="000000"/>
                <w:kern w:val="0"/>
                <w:sz w:val="22"/>
                <w:szCs w:val="22"/>
                <w:u w:val="none"/>
                <w:lang w:val="en-US" w:eastAsia="zh-CN" w:bidi="ar"/>
              </w:rPr>
              <w:t>计算机相关专业</w:t>
            </w:r>
          </w:p>
        </w:tc>
      </w:tr>
    </w:tbl>
    <w:p>
      <w:pPr>
        <w:numPr>
          <w:ilvl w:val="0"/>
          <w:numId w:val="1"/>
        </w:numPr>
        <w:ind w:left="0" w:leftChars="0" w:firstLine="0" w:firstLineChars="0"/>
        <w:rPr>
          <w:rStyle w:val="7"/>
          <w:rFonts w:hint="eastAsia" w:ascii="黑体" w:hAnsi="黑体" w:eastAsia="黑体" w:cs="黑体"/>
          <w:b w:val="0"/>
          <w:bCs/>
          <w:i w:val="0"/>
          <w:caps w:val="0"/>
          <w:color w:val="000000"/>
          <w:spacing w:val="0"/>
          <w:sz w:val="30"/>
          <w:szCs w:val="30"/>
          <w:shd w:val="clear" w:fill="FFFFFF"/>
          <w:lang w:val="en-US" w:eastAsia="zh-CN"/>
        </w:rPr>
      </w:pPr>
      <w:r>
        <w:rPr>
          <w:rStyle w:val="7"/>
          <w:rFonts w:hint="eastAsia" w:ascii="黑体" w:hAnsi="黑体" w:eastAsia="黑体" w:cs="黑体"/>
          <w:b w:val="0"/>
          <w:bCs/>
          <w:i w:val="0"/>
          <w:caps w:val="0"/>
          <w:color w:val="000000"/>
          <w:spacing w:val="0"/>
          <w:sz w:val="30"/>
          <w:szCs w:val="30"/>
          <w:shd w:val="clear" w:fill="FFFFFF"/>
          <w:lang w:val="en-US" w:eastAsia="zh-CN"/>
        </w:rPr>
        <w:t>特殊专业技术岗位</w:t>
      </w:r>
    </w:p>
    <w:tbl>
      <w:tblPr>
        <w:tblStyle w:val="5"/>
        <w:tblW w:w="13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20"/>
        <w:gridCol w:w="1875"/>
        <w:gridCol w:w="3569"/>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951" w:type="dxa"/>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rPr>
                <w:rStyle w:val="7"/>
                <w:rFonts w:hint="eastAsia" w:asciiTheme="minorEastAsia" w:hAnsiTheme="minorEastAsia" w:eastAsiaTheme="minorEastAsia" w:cstheme="minorEastAsia"/>
                <w:b/>
                <w:bCs w:val="0"/>
                <w:color w:val="000000"/>
                <w:sz w:val="24"/>
                <w:szCs w:val="24"/>
                <w:vertAlign w:val="baseline"/>
                <w:lang w:val="en-US" w:eastAsia="zh-CN"/>
              </w:rPr>
            </w:pPr>
            <w:r>
              <w:rPr>
                <w:rStyle w:val="7"/>
                <w:rFonts w:hint="eastAsia" w:asciiTheme="minorEastAsia" w:hAnsiTheme="minorEastAsia" w:eastAsiaTheme="minorEastAsia" w:cstheme="minorEastAsia"/>
                <w:b/>
                <w:bCs w:val="0"/>
                <w:color w:val="000000"/>
                <w:sz w:val="24"/>
                <w:szCs w:val="24"/>
                <w:vertAlign w:val="baseline"/>
                <w:lang w:val="en-US" w:eastAsia="zh-CN"/>
              </w:rPr>
              <w:t>岗位</w:t>
            </w:r>
          </w:p>
        </w:tc>
        <w:tc>
          <w:tcPr>
            <w:tcW w:w="1320" w:type="dxa"/>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rPr>
                <w:rStyle w:val="7"/>
                <w:rFonts w:hint="eastAsia" w:asciiTheme="minorEastAsia" w:hAnsiTheme="minorEastAsia" w:eastAsiaTheme="minorEastAsia" w:cstheme="minorEastAsia"/>
                <w:b/>
                <w:bCs w:val="0"/>
                <w:color w:val="000000"/>
                <w:sz w:val="24"/>
                <w:szCs w:val="24"/>
                <w:vertAlign w:val="baseline"/>
                <w:lang w:val="en-US" w:eastAsia="zh-CN"/>
              </w:rPr>
            </w:pPr>
            <w:r>
              <w:rPr>
                <w:rStyle w:val="7"/>
                <w:rFonts w:hint="eastAsia" w:asciiTheme="minorEastAsia" w:hAnsiTheme="minorEastAsia" w:eastAsiaTheme="minorEastAsia" w:cstheme="minorEastAsia"/>
                <w:b/>
                <w:bCs w:val="0"/>
                <w:color w:val="000000"/>
                <w:sz w:val="24"/>
                <w:szCs w:val="24"/>
                <w:vertAlign w:val="baseline"/>
                <w:lang w:val="en-US" w:eastAsia="zh-CN"/>
              </w:rPr>
              <w:t>年龄上限</w:t>
            </w:r>
          </w:p>
        </w:tc>
        <w:tc>
          <w:tcPr>
            <w:tcW w:w="1875" w:type="dxa"/>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rPr>
                <w:rStyle w:val="7"/>
                <w:rFonts w:hint="eastAsia" w:asciiTheme="minorEastAsia" w:hAnsiTheme="minorEastAsia" w:eastAsiaTheme="minorEastAsia" w:cstheme="minorEastAsia"/>
                <w:b/>
                <w:bCs w:val="0"/>
                <w:color w:val="000000"/>
                <w:sz w:val="24"/>
                <w:szCs w:val="24"/>
                <w:vertAlign w:val="baseline"/>
                <w:lang w:val="en-US" w:eastAsia="zh-CN"/>
              </w:rPr>
            </w:pPr>
            <w:r>
              <w:rPr>
                <w:rStyle w:val="7"/>
                <w:rFonts w:hint="eastAsia" w:asciiTheme="minorEastAsia" w:hAnsiTheme="minorEastAsia" w:eastAsiaTheme="minorEastAsia" w:cstheme="minorEastAsia"/>
                <w:b/>
                <w:bCs w:val="0"/>
                <w:color w:val="000000"/>
                <w:sz w:val="24"/>
                <w:szCs w:val="24"/>
                <w:vertAlign w:val="baseline"/>
                <w:lang w:val="en-US" w:eastAsia="zh-CN"/>
              </w:rPr>
              <w:t>学历/学位</w:t>
            </w:r>
          </w:p>
        </w:tc>
        <w:tc>
          <w:tcPr>
            <w:tcW w:w="3569" w:type="dxa"/>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rPr>
                <w:rStyle w:val="7"/>
                <w:rFonts w:hint="eastAsia" w:asciiTheme="minorEastAsia" w:hAnsiTheme="minorEastAsia" w:eastAsiaTheme="minorEastAsia" w:cstheme="minorEastAsia"/>
                <w:b/>
                <w:bCs w:val="0"/>
                <w:color w:val="000000"/>
                <w:sz w:val="24"/>
                <w:szCs w:val="24"/>
                <w:vertAlign w:val="baseline"/>
                <w:lang w:val="en-US" w:eastAsia="zh-CN"/>
              </w:rPr>
            </w:pPr>
            <w:r>
              <w:rPr>
                <w:rStyle w:val="7"/>
                <w:rFonts w:hint="eastAsia" w:asciiTheme="minorEastAsia" w:hAnsiTheme="minorEastAsia" w:eastAsiaTheme="minorEastAsia" w:cstheme="minorEastAsia"/>
                <w:b/>
                <w:bCs w:val="0"/>
                <w:color w:val="000000"/>
                <w:sz w:val="24"/>
                <w:szCs w:val="24"/>
                <w:vertAlign w:val="baseline"/>
                <w:lang w:val="en-US" w:eastAsia="zh-CN"/>
              </w:rPr>
              <w:t>专业/学科方向</w:t>
            </w:r>
          </w:p>
        </w:tc>
        <w:tc>
          <w:tcPr>
            <w:tcW w:w="4350" w:type="dxa"/>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rPr>
                <w:rStyle w:val="7"/>
                <w:rFonts w:hint="eastAsia" w:asciiTheme="minorEastAsia" w:hAnsiTheme="minorEastAsia" w:eastAsiaTheme="minorEastAsia" w:cstheme="minorEastAsia"/>
                <w:b/>
                <w:bCs w:val="0"/>
                <w:color w:val="000000"/>
                <w:sz w:val="24"/>
                <w:szCs w:val="24"/>
                <w:vertAlign w:val="baseline"/>
                <w:lang w:val="en-US" w:eastAsia="zh-CN"/>
              </w:rPr>
            </w:pPr>
            <w:r>
              <w:rPr>
                <w:rStyle w:val="7"/>
                <w:rFonts w:hint="eastAsia" w:asciiTheme="minorEastAsia" w:hAnsiTheme="minorEastAsia" w:eastAsiaTheme="minorEastAsia" w:cstheme="minorEastAsia"/>
                <w:b/>
                <w:bCs w:val="0"/>
                <w:color w:val="000000"/>
                <w:sz w:val="24"/>
                <w:szCs w:val="24"/>
                <w:vertAlign w:val="baseline"/>
                <w:lang w:val="en-US" w:eastAsia="zh-CN"/>
              </w:rPr>
              <w:t>其他条件及备注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400" w:lineRule="exact"/>
              <w:ind w:left="0" w:leftChars="0" w:right="0" w:rightChars="0"/>
              <w:jc w:val="center"/>
              <w:textAlignment w:val="auto"/>
              <w:rPr>
                <w:rStyle w:val="7"/>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i w:val="0"/>
                <w:caps w:val="0"/>
                <w:color w:val="000000"/>
                <w:spacing w:val="0"/>
                <w:sz w:val="24"/>
                <w:szCs w:val="24"/>
              </w:rPr>
              <w:t>水利科学研究</w:t>
            </w:r>
          </w:p>
        </w:tc>
        <w:tc>
          <w:tcPr>
            <w:tcW w:w="132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400" w:lineRule="exact"/>
              <w:ind w:left="0" w:leftChars="0" w:right="0" w:rightChars="0"/>
              <w:jc w:val="center"/>
              <w:textAlignment w:val="auto"/>
              <w:rPr>
                <w:rStyle w:val="7"/>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i w:val="0"/>
                <w:caps w:val="0"/>
                <w:color w:val="000000"/>
                <w:spacing w:val="0"/>
                <w:sz w:val="24"/>
                <w:szCs w:val="24"/>
              </w:rPr>
              <w:t>35周岁</w:t>
            </w:r>
          </w:p>
        </w:tc>
        <w:tc>
          <w:tcPr>
            <w:tcW w:w="187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400" w:lineRule="exact"/>
              <w:ind w:left="0" w:leftChars="0" w:right="0" w:rightChars="0"/>
              <w:jc w:val="center"/>
              <w:textAlignment w:val="auto"/>
              <w:rPr>
                <w:rStyle w:val="7"/>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i w:val="0"/>
                <w:caps w:val="0"/>
                <w:color w:val="000000"/>
                <w:spacing w:val="0"/>
                <w:sz w:val="24"/>
                <w:szCs w:val="24"/>
              </w:rPr>
              <w:t>研究生/博士</w:t>
            </w:r>
          </w:p>
        </w:tc>
        <w:tc>
          <w:tcPr>
            <w:tcW w:w="3569"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400" w:lineRule="exact"/>
              <w:ind w:left="0" w:leftChars="0" w:right="0" w:rightChars="0"/>
              <w:jc w:val="center"/>
              <w:textAlignment w:val="auto"/>
              <w:rPr>
                <w:rFonts w:hint="eastAsia" w:asciiTheme="minorEastAsia" w:hAnsiTheme="minorEastAsia" w:eastAsiaTheme="minorEastAsia" w:cstheme="minorEastAsia"/>
                <w:i w:val="0"/>
                <w:caps w:val="0"/>
                <w:color w:val="000000"/>
                <w:spacing w:val="0"/>
                <w:sz w:val="24"/>
                <w:szCs w:val="24"/>
                <w:lang w:val="en-US" w:eastAsia="zh-CN"/>
              </w:rPr>
            </w:pPr>
            <w:r>
              <w:rPr>
                <w:rFonts w:hint="eastAsia" w:asciiTheme="minorEastAsia" w:hAnsiTheme="minorEastAsia" w:eastAsiaTheme="minorEastAsia" w:cstheme="minorEastAsia"/>
                <w:i w:val="0"/>
                <w:caps w:val="0"/>
                <w:color w:val="000000"/>
                <w:spacing w:val="0"/>
                <w:sz w:val="24"/>
                <w:szCs w:val="24"/>
                <w:lang w:val="en-US" w:eastAsia="zh-CN"/>
              </w:rPr>
              <w:t>水利工程、测绘科学与技术、环境科学与工程、管理科学与工程、计算机科学与技术</w:t>
            </w:r>
          </w:p>
        </w:tc>
        <w:tc>
          <w:tcPr>
            <w:tcW w:w="435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400" w:lineRule="exact"/>
              <w:ind w:left="0" w:leftChars="0" w:right="0" w:rightChars="0"/>
              <w:jc w:val="center"/>
              <w:textAlignment w:val="auto"/>
              <w:rPr>
                <w:rFonts w:hint="eastAsia" w:asciiTheme="minorEastAsia" w:hAnsiTheme="minorEastAsia" w:eastAsiaTheme="minorEastAsia" w:cstheme="minorEastAsia"/>
                <w:i w:val="0"/>
                <w:caps w:val="0"/>
                <w:color w:val="000000"/>
                <w:spacing w:val="0"/>
                <w:sz w:val="24"/>
                <w:szCs w:val="24"/>
                <w:lang w:val="en-US" w:eastAsia="zh-CN"/>
              </w:rPr>
            </w:pPr>
            <w:r>
              <w:rPr>
                <w:rFonts w:hint="eastAsia" w:asciiTheme="minorEastAsia" w:hAnsiTheme="minorEastAsia" w:eastAsiaTheme="minorEastAsia" w:cstheme="minorEastAsia"/>
                <w:i w:val="0"/>
                <w:caps w:val="0"/>
                <w:color w:val="000000"/>
                <w:spacing w:val="0"/>
                <w:sz w:val="24"/>
                <w:szCs w:val="24"/>
                <w:lang w:val="en-US" w:eastAsia="zh-CN"/>
              </w:rPr>
              <w:t>具有水利模型开发或智慧水利相关技术方案编制或大坝安全监测或水生态环境研究相关经验的优先考虑</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55"/>
        <w:rPr>
          <w:rFonts w:hint="eastAsia" w:asciiTheme="minorEastAsia" w:hAnsiTheme="minorEastAsia" w:eastAsiaTheme="minorEastAsia" w:cstheme="minorEastAsia"/>
          <w:i w:val="0"/>
          <w:caps w:val="0"/>
          <w:color w:val="000000"/>
          <w:spacing w:val="0"/>
          <w:sz w:val="30"/>
          <w:szCs w:val="30"/>
          <w:shd w:val="clear" w:fill="FFFFFF"/>
          <w:lang w:val="en-US" w:eastAsia="zh-CN"/>
        </w:rPr>
      </w:pPr>
      <w:r>
        <w:rPr>
          <w:rFonts w:hint="eastAsia" w:asciiTheme="minorEastAsia" w:hAnsiTheme="minorEastAsia" w:eastAsiaTheme="minorEastAsia" w:cstheme="minorEastAsia"/>
          <w:i w:val="0"/>
          <w:caps w:val="0"/>
          <w:color w:val="000000"/>
          <w:spacing w:val="0"/>
          <w:sz w:val="30"/>
          <w:szCs w:val="30"/>
          <w:shd w:val="clear" w:fill="FFFFFF"/>
          <w:lang w:val="en-US" w:eastAsia="zh-CN"/>
        </w:rPr>
        <w:t>特殊专业技术岗位招聘为</w:t>
      </w:r>
      <w:r>
        <w:rPr>
          <w:rFonts w:hint="eastAsia" w:asciiTheme="minorEastAsia" w:hAnsiTheme="minorEastAsia" w:cstheme="minorEastAsia"/>
          <w:i w:val="0"/>
          <w:caps w:val="0"/>
          <w:color w:val="000000"/>
          <w:spacing w:val="0"/>
          <w:sz w:val="30"/>
          <w:szCs w:val="30"/>
          <w:shd w:val="clear" w:fill="FFFFFF"/>
          <w:lang w:val="en-US" w:eastAsia="zh-CN"/>
        </w:rPr>
        <w:t>研究院</w:t>
      </w:r>
      <w:bookmarkStart w:id="0" w:name="_GoBack"/>
      <w:bookmarkEnd w:id="0"/>
      <w:r>
        <w:rPr>
          <w:rFonts w:hint="eastAsia" w:asciiTheme="minorEastAsia" w:hAnsiTheme="minorEastAsia" w:eastAsiaTheme="minorEastAsia" w:cstheme="minorEastAsia"/>
          <w:i w:val="0"/>
          <w:caps w:val="0"/>
          <w:color w:val="000000"/>
          <w:spacing w:val="0"/>
          <w:sz w:val="30"/>
          <w:szCs w:val="30"/>
          <w:shd w:val="clear" w:fill="FFFFFF"/>
          <w:lang w:val="en-US" w:eastAsia="zh-CN"/>
        </w:rPr>
        <w:t>事业编制内用人，实行聘用制管理。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55"/>
        <w:rPr>
          <w:rFonts w:hint="eastAsia" w:asciiTheme="minorEastAsia" w:hAnsiTheme="minorEastAsia" w:eastAsiaTheme="minorEastAsia" w:cstheme="minorEastAsia"/>
          <w:i w:val="0"/>
          <w:caps w:val="0"/>
          <w:color w:val="000000"/>
          <w:spacing w:val="0"/>
          <w:sz w:val="30"/>
          <w:szCs w:val="30"/>
          <w:shd w:val="clear" w:fill="FFFFFF"/>
          <w:lang w:val="en-US" w:eastAsia="zh-CN"/>
        </w:rPr>
      </w:pPr>
      <w:r>
        <w:rPr>
          <w:rFonts w:hint="eastAsia" w:asciiTheme="minorEastAsia" w:hAnsiTheme="minorEastAsia" w:eastAsiaTheme="minorEastAsia" w:cstheme="minorEastAsia"/>
          <w:i w:val="0"/>
          <w:caps w:val="0"/>
          <w:color w:val="000000"/>
          <w:spacing w:val="0"/>
          <w:sz w:val="30"/>
          <w:szCs w:val="30"/>
          <w:shd w:val="clear" w:fill="FFFFFF"/>
          <w:lang w:val="en-US" w:eastAsia="zh-CN"/>
        </w:rPr>
        <w:t>招聘详情请在浙江省人力资源和社会保障</w:t>
      </w:r>
      <w:r>
        <w:rPr>
          <w:rFonts w:hint="eastAsia" w:asciiTheme="minorEastAsia" w:hAnsiTheme="minorEastAsia" w:cstheme="minorEastAsia"/>
          <w:i w:val="0"/>
          <w:caps w:val="0"/>
          <w:color w:val="000000"/>
          <w:spacing w:val="0"/>
          <w:sz w:val="30"/>
          <w:szCs w:val="30"/>
          <w:shd w:val="clear" w:fill="FFFFFF"/>
          <w:lang w:val="en-US" w:eastAsia="zh-CN"/>
        </w:rPr>
        <w:t>厅</w:t>
      </w:r>
      <w:r>
        <w:rPr>
          <w:rFonts w:hint="eastAsia" w:asciiTheme="minorEastAsia" w:hAnsiTheme="minorEastAsia" w:eastAsiaTheme="minorEastAsia" w:cstheme="minorEastAsia"/>
          <w:i w:val="0"/>
          <w:caps w:val="0"/>
          <w:color w:val="000000"/>
          <w:spacing w:val="0"/>
          <w:sz w:val="30"/>
          <w:szCs w:val="30"/>
          <w:shd w:val="clear" w:fill="FFFFFF"/>
          <w:lang w:val="en-US" w:eastAsia="zh-CN"/>
        </w:rPr>
        <w:t>、浙江省水利厅网站查阅《浙江省省属事业单位2023年特殊专业技术岗位目录》更新信息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55"/>
        <w:rPr>
          <w:rFonts w:hint="eastAsia" w:asciiTheme="minorEastAsia" w:hAnsiTheme="minorEastAsia" w:eastAsiaTheme="minorEastAsia" w:cstheme="minorEastAsia"/>
          <w:i w:val="0"/>
          <w:caps w:val="0"/>
          <w:color w:val="000000"/>
          <w:spacing w:val="0"/>
          <w:sz w:val="30"/>
          <w:szCs w:val="30"/>
          <w:shd w:val="clear" w:fill="FFFFFF"/>
          <w:lang w:val="en-US" w:eastAsia="zh-CN"/>
        </w:rPr>
        <w:sectPr>
          <w:pgSz w:w="16838" w:h="11906" w:orient="landscape"/>
          <w:pgMar w:top="1800" w:right="1440" w:bottom="1800" w:left="1440"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right="0"/>
        <w:rPr>
          <w:rFonts w:hint="eastAsia" w:asciiTheme="minorEastAsia" w:hAnsiTheme="minorEastAsia" w:eastAsiaTheme="minorEastAsia" w:cstheme="minorEastAsia"/>
          <w:i w:val="0"/>
          <w:caps w:val="0"/>
          <w:color w:val="000000"/>
          <w:spacing w:val="0"/>
          <w:sz w:val="30"/>
          <w:szCs w:val="30"/>
          <w:shd w:val="clear" w:fill="FFFFFF"/>
          <w:lang w:val="en-US" w:eastAsia="zh-CN"/>
        </w:rPr>
      </w:pPr>
    </w:p>
    <w:p>
      <w:pPr>
        <w:numPr>
          <w:ilvl w:val="0"/>
          <w:numId w:val="1"/>
        </w:numPr>
        <w:ind w:left="0" w:leftChars="0" w:firstLine="0" w:firstLineChars="0"/>
        <w:rPr>
          <w:rStyle w:val="7"/>
          <w:rFonts w:hint="eastAsia" w:ascii="黑体" w:hAnsi="黑体" w:eastAsia="黑体" w:cs="黑体"/>
          <w:b w:val="0"/>
          <w:bCs/>
          <w:i w:val="0"/>
          <w:caps w:val="0"/>
          <w:color w:val="000000"/>
          <w:spacing w:val="0"/>
          <w:sz w:val="30"/>
          <w:szCs w:val="30"/>
          <w:shd w:val="clear" w:fill="FFFFFF"/>
          <w:lang w:val="en-US" w:eastAsia="zh-CN"/>
        </w:rPr>
      </w:pPr>
      <w:r>
        <w:rPr>
          <w:rStyle w:val="7"/>
          <w:rFonts w:hint="eastAsia" w:ascii="黑体" w:hAnsi="黑体" w:eastAsia="黑体" w:cs="黑体"/>
          <w:b w:val="0"/>
          <w:bCs/>
          <w:i w:val="0"/>
          <w:caps w:val="0"/>
          <w:color w:val="000000"/>
          <w:spacing w:val="0"/>
          <w:sz w:val="30"/>
          <w:szCs w:val="30"/>
          <w:shd w:val="clear" w:fill="FFFFFF"/>
          <w:lang w:val="en-US" w:eastAsia="zh-CN"/>
        </w:rPr>
        <w:t>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有意者请将本人简历、照片、在校学习成绩单发送至指定招聘邮箱。本人应聘材料请注明：毕业学校-所学专业-姓名-学历-应聘岗位。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Style w:val="7"/>
          <w:rFonts w:hint="eastAsia" w:asciiTheme="minorEastAsia" w:hAnsiTheme="minorEastAsia" w:eastAsiaTheme="minorEastAsia" w:cstheme="minorEastAsia"/>
          <w:b/>
          <w:color w:val="000000"/>
          <w:sz w:val="30"/>
          <w:szCs w:val="30"/>
        </w:rPr>
        <w:t>应聘浙江省水利河口研究院（浙江省海洋规划设计研究院）岗位</w:t>
      </w:r>
      <w:r>
        <w:rPr>
          <w:rFonts w:hint="eastAsia" w:asciiTheme="minorEastAsia" w:hAnsiTheme="minorEastAsia" w:eastAsiaTheme="minorEastAsia" w:cstheme="minorEastAsia"/>
          <w:color w:val="000000"/>
          <w:sz w:val="30"/>
          <w:szCs w:val="30"/>
        </w:rPr>
        <w:t>，请联系：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单位地址：杭州市上城区杭海路658号</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邮编：310020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联系部门：浙江省水利河口研究院（浙江省海洋规划设计研究院）人力资源部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联系电话：0571-86438028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联系人：</w:t>
      </w:r>
      <w:r>
        <w:rPr>
          <w:rFonts w:hint="eastAsia" w:asciiTheme="minorEastAsia" w:hAnsiTheme="minorEastAsia" w:eastAsiaTheme="minorEastAsia" w:cstheme="minorEastAsia"/>
          <w:color w:val="000000"/>
          <w:sz w:val="30"/>
          <w:szCs w:val="30"/>
          <w:lang w:val="en-US" w:eastAsia="zh-CN"/>
        </w:rPr>
        <w:t>杜</w:t>
      </w:r>
      <w:r>
        <w:rPr>
          <w:rFonts w:hint="eastAsia" w:asciiTheme="minorEastAsia" w:hAnsiTheme="minorEastAsia" w:eastAsiaTheme="minorEastAsia" w:cstheme="minorEastAsia"/>
          <w:color w:val="000000"/>
          <w:sz w:val="30"/>
          <w:szCs w:val="30"/>
        </w:rPr>
        <w:t>老师</w:t>
      </w:r>
      <w:r>
        <w:rPr>
          <w:rFonts w:hint="eastAsia" w:asciiTheme="minorEastAsia" w:hAnsi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E-mail:yjy@zjwater.gov.cn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Style w:val="7"/>
          <w:rFonts w:hint="eastAsia" w:asciiTheme="minorEastAsia" w:hAnsiTheme="minorEastAsia" w:eastAsiaTheme="minorEastAsia" w:cstheme="minorEastAsia"/>
          <w:b/>
          <w:color w:val="000000"/>
          <w:sz w:val="30"/>
          <w:szCs w:val="30"/>
        </w:rPr>
        <w:t>应聘浙江广川工程咨询有限公司岗位</w:t>
      </w:r>
      <w:r>
        <w:rPr>
          <w:rFonts w:hint="eastAsia" w:asciiTheme="minorEastAsia" w:hAnsiTheme="minorEastAsia" w:eastAsiaTheme="minorEastAsia" w:cstheme="minorEastAsia"/>
          <w:color w:val="000000"/>
          <w:sz w:val="30"/>
          <w:szCs w:val="30"/>
        </w:rPr>
        <w:t>，请联系：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单位地址：杭州市江干区凤起东路50号邮编：310020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联系部门：浙江广川工程咨询有限公司综合办公室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 xml:space="preserve">联系电话：0571-85026023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联系人：</w:t>
      </w:r>
      <w:r>
        <w:rPr>
          <w:rFonts w:hint="eastAsia" w:asciiTheme="minorEastAsia" w:hAnsiTheme="minorEastAsia" w:cstheme="minorEastAsia"/>
          <w:color w:val="000000"/>
          <w:sz w:val="30"/>
          <w:szCs w:val="30"/>
          <w:lang w:val="en-US" w:eastAsia="zh-CN"/>
        </w:rPr>
        <w:t>王</w:t>
      </w:r>
      <w:r>
        <w:rPr>
          <w:rFonts w:hint="eastAsia" w:asciiTheme="minorEastAsia" w:hAnsiTheme="minorEastAsia" w:eastAsiaTheme="minorEastAsia" w:cstheme="minorEastAsia"/>
          <w:color w:val="000000"/>
          <w:sz w:val="30"/>
          <w:szCs w:val="30"/>
        </w:rPr>
        <w:t>老师</w:t>
      </w:r>
      <w:r>
        <w:rPr>
          <w:rFonts w:hint="eastAsia" w:asciiTheme="minorEastAsia" w:hAnsi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E-mail:</w:t>
      </w:r>
      <w:r>
        <w:rPr>
          <w:rFonts w:hint="eastAsia" w:asciiTheme="minorEastAsia" w:hAnsiTheme="minorEastAsia" w:cstheme="minorEastAsia"/>
          <w:color w:val="000000"/>
          <w:sz w:val="30"/>
          <w:szCs w:val="30"/>
          <w:lang w:val="en-US" w:eastAsia="zh-CN"/>
        </w:rPr>
        <w:t>G</w:t>
      </w:r>
      <w:r>
        <w:rPr>
          <w:rFonts w:hint="eastAsia" w:asciiTheme="minorEastAsia" w:hAnsiTheme="minorEastAsia" w:eastAsiaTheme="minorEastAsia" w:cstheme="minorEastAsia"/>
          <w:color w:val="000000"/>
          <w:sz w:val="30"/>
          <w:szCs w:val="30"/>
        </w:rPr>
        <w:t>uangchuanzhaopin@163.com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Style w:val="7"/>
          <w:rFonts w:hint="eastAsia" w:asciiTheme="minorEastAsia" w:hAnsiTheme="minorEastAsia" w:eastAsiaTheme="minorEastAsia" w:cstheme="minorEastAsia"/>
          <w:b/>
          <w:color w:val="000000"/>
          <w:sz w:val="30"/>
          <w:szCs w:val="30"/>
        </w:rPr>
        <w:t>应聘杭州定川信息技术有限公司岗位</w:t>
      </w:r>
      <w:r>
        <w:rPr>
          <w:rFonts w:hint="eastAsia" w:asciiTheme="minorEastAsia" w:hAnsiTheme="minorEastAsia" w:eastAsiaTheme="minorEastAsia" w:cstheme="minorEastAsia"/>
          <w:color w:val="000000"/>
          <w:sz w:val="30"/>
          <w:szCs w:val="30"/>
        </w:rPr>
        <w:t>，请联系：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单位地址：杭州市上城区复兴南街268号-270号</w:t>
      </w:r>
      <w:r>
        <w:rPr>
          <w:rFonts w:hint="eastAsia" w:asciiTheme="minorEastAsia" w:hAnsi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邮编：310008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联系部门：杭州定川信息技术有限公司综合办公室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联系电话：0571-86438372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55"/>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联系人：</w:t>
      </w:r>
      <w:r>
        <w:rPr>
          <w:rFonts w:hint="eastAsia" w:asciiTheme="minorEastAsia" w:hAnsiTheme="minorEastAsia" w:cstheme="minorEastAsia"/>
          <w:color w:val="000000"/>
          <w:sz w:val="30"/>
          <w:szCs w:val="30"/>
          <w:lang w:val="en-US" w:eastAsia="zh-CN"/>
        </w:rPr>
        <w:t>余</w:t>
      </w:r>
      <w:r>
        <w:rPr>
          <w:rFonts w:hint="eastAsia" w:asciiTheme="minorEastAsia" w:hAnsiTheme="minorEastAsia" w:eastAsiaTheme="minorEastAsia" w:cstheme="minorEastAsia"/>
          <w:color w:val="000000"/>
          <w:sz w:val="30"/>
          <w:szCs w:val="30"/>
        </w:rPr>
        <w:t>老师</w:t>
      </w:r>
      <w:r>
        <w:rPr>
          <w:rFonts w:hint="eastAsia" w:asciiTheme="minorEastAsia" w:hAnsi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E-mail:hz86727845@163.com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EB2A0"/>
    <w:multiLevelType w:val="singleLevel"/>
    <w:tmpl w:val="314EB2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ZWQ1MTgxNDk5NzZlNzM1Njg1ZWM3ZWE5ZDEyN2EifQ=="/>
  </w:docVars>
  <w:rsids>
    <w:rsidRoot w:val="11774542"/>
    <w:rsid w:val="039218CC"/>
    <w:rsid w:val="0C113884"/>
    <w:rsid w:val="11774542"/>
    <w:rsid w:val="17C32317"/>
    <w:rsid w:val="1AC65C4A"/>
    <w:rsid w:val="1CBE2440"/>
    <w:rsid w:val="1E5B5D76"/>
    <w:rsid w:val="246437EC"/>
    <w:rsid w:val="26730CE1"/>
    <w:rsid w:val="2DC00F23"/>
    <w:rsid w:val="2ED11B84"/>
    <w:rsid w:val="32075B5A"/>
    <w:rsid w:val="33C871EB"/>
    <w:rsid w:val="359C3542"/>
    <w:rsid w:val="377271B9"/>
    <w:rsid w:val="3EF96C01"/>
    <w:rsid w:val="3FD92FE8"/>
    <w:rsid w:val="426A0796"/>
    <w:rsid w:val="42E31C81"/>
    <w:rsid w:val="4579709A"/>
    <w:rsid w:val="463D2985"/>
    <w:rsid w:val="465A1F4E"/>
    <w:rsid w:val="496A33F3"/>
    <w:rsid w:val="4C522D4A"/>
    <w:rsid w:val="4DFC68F8"/>
    <w:rsid w:val="52701FE3"/>
    <w:rsid w:val="54200DEE"/>
    <w:rsid w:val="553845EA"/>
    <w:rsid w:val="57B41924"/>
    <w:rsid w:val="5A1B7107"/>
    <w:rsid w:val="5A767300"/>
    <w:rsid w:val="5F781B43"/>
    <w:rsid w:val="606658D7"/>
    <w:rsid w:val="63D36C46"/>
    <w:rsid w:val="673E4BA1"/>
    <w:rsid w:val="6C3E1B8B"/>
    <w:rsid w:val="6CF15188"/>
    <w:rsid w:val="6DD51812"/>
    <w:rsid w:val="7447295C"/>
    <w:rsid w:val="775B6D75"/>
    <w:rsid w:val="78453E3A"/>
    <w:rsid w:val="7939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semiHidden/>
    <w:unhideWhenUsed/>
    <w:qFormat/>
    <w:uiPriority w:val="99"/>
    <w:pPr>
      <w:spacing w:after="120" w:line="480" w:lineRule="auto"/>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2022-09-01T01:36:00Z</dcterms:created>
  <dc:creator>杜耀燕</dc:creator>
  <cp:lastModifiedBy>杜耀燕</cp:lastModifiedBy>
  <dcterms:modified xsi:type="dcterms:W3CDTF">2023-10-07T02:52:34Z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C5414E8A4E1E46B3B60F2AB7748F70DE_12</vt:lpwstr>
  </property>
</Properties>
</file>